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biała - słów kilka o jej właściwościach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Zachwyceni dobrodziejstwami zielonych i czerwonych liści, często zapominamy o bogactwie smaku herbaty białej. Słynąca ze swojej delikatności i subtelnego smaku doskonale sprawdza się późnym popołudniem by wyciszyć się po długim dniu.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Najmłodsza z sióstr w rodzinie herbat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białe listki uznawane były za luksusowe. Stosunkowo drogie i trudne w uprawie były znane na dalekowschodnich dworach.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dała się poznać jako napój - remedium. Zawiera mnóstwo antyoksydantów, pomaga walczyć z wolnymi rodnikami. Chroni również przed wchłanianiem toksyn a zalegające w organizmie szybko wypłukuje. Mówi się również (choć to informacje nie potwierdzone naukowo), że pomaga również walczyć z cholesterolem i tłuszczem. Spożywanie </w:t>
      </w:r>
      <w:r>
        <w:rPr>
          <w:rFonts w:ascii="calibri" w:hAnsi="calibri" w:eastAsia="calibri" w:cs="calibri"/>
          <w:sz w:val="24"/>
          <w:szCs w:val="24"/>
          <w:b/>
        </w:rPr>
        <w:t xml:space="preserve">białej herbaty</w:t>
      </w:r>
      <w:r>
        <w:rPr>
          <w:rFonts w:ascii="calibri" w:hAnsi="calibri" w:eastAsia="calibri" w:cs="calibri"/>
          <w:sz w:val="24"/>
          <w:szCs w:val="24"/>
        </w:rPr>
        <w:t xml:space="preserve">, może również wpłynąć pozytywnie na pracę mózgu i pobudzić go do działania. Nie jest równie bogata w teinę (co czarna lub czerwona), ale dzięki swoim cudownym właściwościom pobudza większość układów w naszym organizmie.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biała - jak ją przygotować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wspomniano, zbiór i przechowywanie liści jest zgoła odmienny od tego, którego używają plantatorzy do obróbki zielonej, czerwonej i czarnej. Liście które później stają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białą herbatą</w:t>
      </w:r>
      <w:r>
        <w:rPr>
          <w:rFonts w:ascii="calibri" w:hAnsi="calibri" w:eastAsia="calibri" w:cs="calibri"/>
          <w:sz w:val="24"/>
          <w:szCs w:val="24"/>
        </w:rPr>
        <w:t xml:space="preserve"> zbiera się tuż przed ich rozwojem. Dzięki temu chlorofil nie ma szans zmienić zbyt mocno ich koloru. Są blade a pracownicy plantacji często chronią je niewielkimi fragmentami papierków kiedy jeszcze znajdują się na krzewie. Dzięki temu utrzymują swój delikatny smak. Właśnie dlatego napar nie jest intensywny smakowo i kolorystycznie. Do przygotowania napoju warto użyć co najmniej dwóch łyżeczek i przygotowany susz zalać wodą o temperaturze 80° Celsjusza i parzyć ok. 10 minut.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aclub.com.pl/herbata/bial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2025-10-23T05:46:36+02:00</dcterms:created>
  <dcterms:modified xsi:type="dcterms:W3CDTF">2025-10-23T05:46:36+02:00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